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24DA6" w14:textId="77777777" w:rsidR="00525973" w:rsidRPr="00C9336C" w:rsidRDefault="00147D64" w:rsidP="00147D64">
      <w:pPr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C9336C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</w:t>
      </w:r>
      <w:r w:rsidR="006216EC" w:rsidRPr="00C9336C">
        <w:rPr>
          <w:rFonts w:asciiTheme="minorHAnsi" w:hAnsiTheme="minorHAnsi" w:cstheme="minorHAnsi"/>
          <w:b/>
          <w:sz w:val="22"/>
          <w:szCs w:val="22"/>
        </w:rPr>
        <w:t>V</w:t>
      </w:r>
      <w:r w:rsidRPr="00C9336C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560D612" w14:textId="30FE8C91" w:rsidR="00147D64" w:rsidRPr="00C9336C" w:rsidRDefault="00525973" w:rsidP="00147D64">
      <w:pPr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b/>
          <w:sz w:val="22"/>
          <w:szCs w:val="22"/>
        </w:rPr>
        <w:t>č</w:t>
      </w:r>
      <w:r w:rsidR="00147D64" w:rsidRPr="00C9336C">
        <w:rPr>
          <w:rFonts w:asciiTheme="minorHAnsi" w:hAnsiTheme="minorHAnsi" w:cstheme="minorHAnsi"/>
          <w:b/>
          <w:sz w:val="22"/>
          <w:szCs w:val="22"/>
        </w:rPr>
        <w:t xml:space="preserve">ást </w:t>
      </w:r>
      <w:r w:rsidRPr="00C9336C">
        <w:rPr>
          <w:rFonts w:asciiTheme="minorHAnsi" w:hAnsiTheme="minorHAnsi" w:cstheme="minorHAnsi"/>
          <w:b/>
          <w:sz w:val="22"/>
          <w:szCs w:val="22"/>
        </w:rPr>
        <w:t>12</w:t>
      </w:r>
      <w:r w:rsidR="00147D64" w:rsidRPr="00C9336C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Pr="00C9336C">
        <w:rPr>
          <w:rFonts w:asciiTheme="minorHAnsi" w:hAnsiTheme="minorHAnsi" w:cstheme="minorHAnsi"/>
          <w:b/>
          <w:sz w:val="22"/>
          <w:szCs w:val="22"/>
        </w:rPr>
        <w:t>EKG</w:t>
      </w:r>
    </w:p>
    <w:p w14:paraId="281ECBE1" w14:textId="4A1467E8" w:rsidR="00973F4A" w:rsidRPr="00C9336C" w:rsidRDefault="00BC058A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0B0245" w:rsidRPr="00C9336C">
        <w:rPr>
          <w:rFonts w:asciiTheme="minorHAnsi" w:hAnsiTheme="minorHAnsi" w:cstheme="minorHAnsi"/>
          <w:sz w:val="22"/>
          <w:szCs w:val="22"/>
        </w:rPr>
        <w:t>1</w:t>
      </w:r>
      <w:r w:rsidRPr="00C9336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="00145920" w:rsidRPr="00C9336C">
        <w:rPr>
          <w:rFonts w:asciiTheme="minorHAnsi" w:hAnsiTheme="minorHAnsi" w:cstheme="minorHAnsi"/>
          <w:sz w:val="22"/>
          <w:szCs w:val="22"/>
        </w:rPr>
        <w:t xml:space="preserve"> / smlouvy</w:t>
      </w:r>
      <w:r w:rsidR="009E37CD" w:rsidRPr="00C9336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C9336C">
        <w:rPr>
          <w:rFonts w:asciiTheme="minorHAnsi" w:hAnsiTheme="minorHAnsi" w:cstheme="minorHAnsi"/>
          <w:sz w:val="22"/>
          <w:szCs w:val="22"/>
        </w:rPr>
        <w:t xml:space="preserve">– </w:t>
      </w:r>
      <w:r w:rsidR="0020796A" w:rsidRPr="00C9336C">
        <w:rPr>
          <w:rFonts w:asciiTheme="minorHAnsi" w:hAnsiTheme="minorHAnsi" w:cstheme="minorHAnsi"/>
          <w:b/>
          <w:sz w:val="22"/>
          <w:szCs w:val="22"/>
        </w:rPr>
        <w:t>Specifikace předmětu plnění</w:t>
      </w:r>
      <w:r w:rsidR="00334233" w:rsidRPr="00C9336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426A074" w14:textId="77777777" w:rsidR="00973F4A" w:rsidRPr="00C9336C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2EF132D1" w:rsidR="00973F4A" w:rsidRPr="00C9336C" w:rsidRDefault="00C614A6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C9336C">
        <w:rPr>
          <w:rFonts w:asciiTheme="minorHAnsi" w:hAnsiTheme="minorHAnsi" w:cstheme="minorHAnsi"/>
          <w:b/>
          <w:sz w:val="32"/>
          <w:szCs w:val="32"/>
        </w:rPr>
        <w:t>EKG</w:t>
      </w:r>
    </w:p>
    <w:p w14:paraId="7A9F33EE" w14:textId="03C994A7" w:rsidR="003F5E7F" w:rsidRPr="00C9336C" w:rsidRDefault="0020796A" w:rsidP="000217FC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="000A0C39" w:rsidRPr="00C9336C">
        <w:rPr>
          <w:rFonts w:asciiTheme="minorHAnsi" w:hAnsiTheme="minorHAnsi" w:cstheme="minorHAnsi"/>
          <w:sz w:val="22"/>
          <w:szCs w:val="22"/>
        </w:rPr>
        <w:t>3 kusů nových EKG.</w:t>
      </w:r>
    </w:p>
    <w:p w14:paraId="124B91C8" w14:textId="39424F16" w:rsidR="0020796A" w:rsidRPr="00C9336C" w:rsidRDefault="001675C2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>Nabízen</w:t>
      </w:r>
      <w:r w:rsidR="00C614A6" w:rsidRPr="00C9336C">
        <w:rPr>
          <w:rFonts w:asciiTheme="minorHAnsi" w:eastAsiaTheme="minorHAnsi" w:hAnsiTheme="minorHAnsi" w:cstheme="minorHAnsi"/>
          <w:szCs w:val="22"/>
        </w:rPr>
        <w:t>é</w:t>
      </w:r>
      <w:r w:rsidR="00826B66"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C9336C">
        <w:rPr>
          <w:rFonts w:asciiTheme="minorHAnsi" w:eastAsiaTheme="minorHAnsi" w:hAnsiTheme="minorHAnsi" w:cstheme="minorHAnsi"/>
          <w:szCs w:val="22"/>
        </w:rPr>
        <w:t>přístroj</w:t>
      </w:r>
      <w:r w:rsidR="00C614A6" w:rsidRPr="00C9336C">
        <w:rPr>
          <w:rFonts w:asciiTheme="minorHAnsi" w:eastAsiaTheme="minorHAnsi" w:hAnsiTheme="minorHAnsi" w:cstheme="minorHAnsi"/>
          <w:szCs w:val="22"/>
        </w:rPr>
        <w:t>e</w:t>
      </w:r>
      <w:r w:rsidRPr="00C9336C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="00C614A6" w:rsidRPr="00C9336C">
        <w:rPr>
          <w:rFonts w:asciiTheme="minorHAnsi" w:eastAsiaTheme="minorHAnsi" w:hAnsiTheme="minorHAnsi" w:cstheme="minorHAnsi"/>
          <w:szCs w:val="22"/>
        </w:rPr>
        <w:t>í</w:t>
      </w:r>
      <w:r w:rsidR="0020796A"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C9336C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C9336C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3D02E03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6481E1E2" w:rsidR="00D106E1" w:rsidRPr="00C9336C" w:rsidRDefault="00D106E1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C9336C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C9336C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C9336C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C9336C" w14:paraId="602860B7" w14:textId="77777777" w:rsidTr="000A0C3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995D4F" w:rsidRPr="00C9336C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A000" w14:textId="673F9059" w:rsidR="00995D4F" w:rsidRPr="00C9336C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C9336C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2550DEC7" w14:textId="77777777" w:rsidTr="00241E6B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EDCBD23" w14:textId="160ABD1E" w:rsidR="00C614A6" w:rsidRPr="00D057F0" w:rsidRDefault="00C614A6" w:rsidP="00C614A6">
            <w:pPr>
              <w:rPr>
                <w:rFonts w:asciiTheme="minorHAnsi" w:hAnsiTheme="minorHAnsi" w:cstheme="minorHAnsi"/>
                <w:highlight w:val="yellow"/>
              </w:rPr>
            </w:pPr>
            <w:r w:rsidRPr="00D057F0">
              <w:rPr>
                <w:rFonts w:asciiTheme="minorHAnsi" w:hAnsiTheme="minorHAnsi" w:cstheme="minorHAnsi"/>
                <w:b/>
              </w:rPr>
              <w:t>EKG</w:t>
            </w:r>
            <w:r w:rsidR="00C9336C" w:rsidRPr="00D057F0">
              <w:rPr>
                <w:rFonts w:asciiTheme="minorHAnsi" w:hAnsiTheme="minorHAnsi" w:cstheme="minorHAnsi"/>
                <w:b/>
              </w:rPr>
              <w:t>, 3 kusy</w:t>
            </w:r>
          </w:p>
        </w:tc>
      </w:tr>
      <w:tr w:rsidR="00C614A6" w:rsidRPr="00C9336C" w14:paraId="56973973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086B99F6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C9336C">
              <w:rPr>
                <w:rFonts w:asciiTheme="minorHAnsi" w:hAnsiTheme="minorHAnsi" w:cstheme="minorHAnsi"/>
              </w:rPr>
              <w:t>12-ti</w:t>
            </w:r>
            <w:proofErr w:type="gramEnd"/>
            <w:r w:rsidRPr="00C9336C">
              <w:rPr>
                <w:rFonts w:asciiTheme="minorHAnsi" w:hAnsiTheme="minorHAnsi" w:cstheme="minorHAnsi"/>
              </w:rPr>
              <w:t xml:space="preserve"> svodový EKG přístroj.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461C2" w14:textId="3396C7FC" w:rsidR="00C614A6" w:rsidRPr="00C9336C" w:rsidRDefault="00C614A6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C614A6" w:rsidRPr="00C9336C" w:rsidRDefault="00C614A6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3B221687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0B204487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</w:rPr>
              <w:t>Kontinuální monitoring se záznamem události (arytmií).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8E333" w14:textId="3A82EFBB" w:rsidR="00C614A6" w:rsidRPr="00C9336C" w:rsidRDefault="00C614A6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C614A6" w:rsidRPr="00C9336C" w:rsidRDefault="00C614A6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054DDDE4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1D18677D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</w:rPr>
              <w:t>Detekce kardiostimulátoru ze všech svodů vzorkovací frekvence min. 75.000 vzorku/sec/kanál.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ED19" w14:textId="4C33A2F6" w:rsidR="00C614A6" w:rsidRPr="00C9336C" w:rsidRDefault="00C614A6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4118AA7C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2CF706D9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</w:rPr>
              <w:t>Digitalizace EKG signálu vzorkovací frekvencí min. 16.000 vzorků/sec/kanál.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050F" w14:textId="73FFA2E3" w:rsidR="00C614A6" w:rsidRPr="00C9336C" w:rsidRDefault="00C614A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0B0FAC7B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12C9D" w14:textId="5BEE2130" w:rsidR="00C614A6" w:rsidRPr="00C9336C" w:rsidRDefault="000F501C" w:rsidP="000F501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</w:rPr>
              <w:t>Min. f</w:t>
            </w:r>
            <w:r w:rsidR="00C614A6" w:rsidRPr="00C9336C">
              <w:rPr>
                <w:rFonts w:asciiTheme="minorHAnsi" w:hAnsiTheme="minorHAnsi" w:cstheme="minorHAnsi"/>
              </w:rPr>
              <w:t>rekvenční rozsah: 0,04 Hz až 150 Hz.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96D82" w14:textId="3118D168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36B49C48" w14:textId="77777777" w:rsidTr="00561996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46546D91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</w:rPr>
              <w:t>Režimy snímání: automatický, manuální, sledování arytmií.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057E" w14:textId="20264EB0" w:rsidR="00C614A6" w:rsidRPr="00C9336C" w:rsidRDefault="00C614A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5BB074FB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7361BC65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</w:rPr>
              <w:t>Software pro rozměření a interpretaci EKG záznamu pro novorozence, děti a dospělé.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C49F" w14:textId="78A5697C" w:rsidR="00C614A6" w:rsidRPr="00C9336C" w:rsidRDefault="00C614A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1FC9CBDD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84A451" w14:textId="6AADFCF2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</w:rPr>
              <w:t>Funkce pro náhled všech 12 křivek současně před tiskem či odesláním záznamu.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076D1" w14:textId="7CCCB90C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5C3F815D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5A5BA23B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</w:rPr>
              <w:t>Vnitřní paměť minimálně na min. 200 EKG záznamů.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30F4B0A3" w14:textId="77777777" w:rsidTr="000A0C39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1E350BB6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</w:rPr>
              <w:t xml:space="preserve">Displej minimální velikosti 7” se zobrazením všech 12 svodů </w:t>
            </w:r>
            <w:bookmarkStart w:id="0" w:name="_GoBack"/>
            <w:bookmarkEnd w:id="0"/>
            <w:r w:rsidRPr="00C9336C">
              <w:rPr>
                <w:rFonts w:asciiTheme="minorHAnsi" w:hAnsiTheme="minorHAnsi" w:cstheme="minorHAnsi"/>
              </w:rPr>
              <w:t xml:space="preserve">s rozlišením min. 640x480 </w:t>
            </w:r>
            <w:proofErr w:type="spellStart"/>
            <w:r w:rsidRPr="00C9336C">
              <w:rPr>
                <w:rFonts w:asciiTheme="minorHAnsi" w:hAnsiTheme="minorHAnsi" w:cstheme="minorHAnsi"/>
              </w:rPr>
              <w:t>px</w:t>
            </w:r>
            <w:proofErr w:type="spellEnd"/>
            <w:r w:rsidRPr="00C9336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C614A6" w:rsidRPr="00C9336C" w:rsidRDefault="00C614A6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3EBDA05B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</w:rPr>
              <w:t>Plnohodnotná česká klávesnice s funkčními klávesami.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C614A6" w:rsidRPr="00C9336C" w:rsidRDefault="00C614A6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21D53F40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</w:rPr>
              <w:t>Provoz ze sítě i na baterie (na baterie minimálně po dobu 6 hodin) s vnitřním dobíjením akumulátorů, s interním zdrojem napájení.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0F34812A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</w:rPr>
              <w:t xml:space="preserve">Uživatelem volitelný tisk 12-ti svodového záznamu na </w:t>
            </w:r>
            <w:proofErr w:type="spellStart"/>
            <w:r w:rsidRPr="00C9336C">
              <w:rPr>
                <w:rFonts w:asciiTheme="minorHAnsi" w:hAnsiTheme="minorHAnsi" w:cstheme="minorHAnsi"/>
              </w:rPr>
              <w:t>termocitlivý</w:t>
            </w:r>
            <w:proofErr w:type="spellEnd"/>
            <w:r w:rsidRPr="00C9336C">
              <w:rPr>
                <w:rFonts w:asciiTheme="minorHAnsi" w:hAnsiTheme="minorHAnsi" w:cstheme="minorHAnsi"/>
              </w:rPr>
              <w:t xml:space="preserve"> skládaný papír (formát A4) se všemi potřebnými údaji o pacientovi, nastavení a libovolné sestavy (ID, jméno, příjmení, pohlaví, věk, možnost zadání sestavy obsahující oddělení apod.).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357363C" w:rsidR="00C614A6" w:rsidRPr="00C9336C" w:rsidRDefault="00C614A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347F129F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</w:rPr>
              <w:t>Rychlost posuvu papíru min. 25/50 mm/s.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07228B88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</w:rPr>
              <w:t>Menu, komunikace a ovládání v ČJ.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0A0F9F3E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2E5F1CFC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</w:rPr>
              <w:t>Příslušenství: kabely a elektrody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7849D239" w:rsidR="00C614A6" w:rsidRPr="00C9336C" w:rsidRDefault="00C614A6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4A7CF948" w14:textId="77777777" w:rsidTr="00561996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CB863" w14:textId="7F3AA547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</w:rPr>
              <w:t>Možnost připojení čtečky čárových kódů pro bezchybné zadání dat pacienta (z NIS).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6D105465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14911E52" w:rsidR="00C614A6" w:rsidRPr="00C9336C" w:rsidRDefault="00C614A6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</w:rPr>
              <w:t xml:space="preserve">EKG pojízdný vozík (plné, ne drátěné police nebo zásuvky).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0B19663C" w14:textId="77777777" w:rsidTr="00561996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863EE" w14:textId="5EC9273A" w:rsidR="00C614A6" w:rsidRPr="00C9336C" w:rsidRDefault="00C614A6" w:rsidP="000217F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</w:rPr>
              <w:lastRenderedPageBreak/>
              <w:t xml:space="preserve">Možnost exportu základních dat pacienta (rodné číslo, jméno, příjmení, pohlaví apod.) a export EKG křivky v datové podobě (tj. křivka jako soubor dat umožňující manuální dodatečné rozměření a zpracování, nikoliv její obrázek jako je - </w:t>
            </w:r>
            <w:proofErr w:type="spellStart"/>
            <w:r w:rsidRPr="00C9336C">
              <w:rPr>
                <w:rFonts w:asciiTheme="minorHAnsi" w:hAnsiTheme="minorHAnsi" w:cstheme="minorHAnsi"/>
              </w:rPr>
              <w:t>pdf</w:t>
            </w:r>
            <w:proofErr w:type="spellEnd"/>
            <w:r w:rsidRPr="00C9336C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C9336C">
              <w:rPr>
                <w:rFonts w:asciiTheme="minorHAnsi" w:hAnsiTheme="minorHAnsi" w:cstheme="minorHAnsi"/>
              </w:rPr>
              <w:t>tif</w:t>
            </w:r>
            <w:proofErr w:type="spellEnd"/>
            <w:r w:rsidRPr="00C9336C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C9336C">
              <w:rPr>
                <w:rFonts w:asciiTheme="minorHAnsi" w:hAnsiTheme="minorHAnsi" w:cstheme="minorHAnsi"/>
              </w:rPr>
              <w:t>jpg</w:t>
            </w:r>
            <w:proofErr w:type="spellEnd"/>
            <w:r w:rsidRPr="00C9336C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54BC108A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5E7654" w14:textId="77777777" w:rsidR="00C614A6" w:rsidRDefault="00C614A6" w:rsidP="00C614A6">
            <w:pPr>
              <w:rPr>
                <w:rFonts w:asciiTheme="minorHAnsi" w:hAnsiTheme="minorHAnsi" w:cstheme="minorHAnsi"/>
              </w:rPr>
            </w:pPr>
            <w:r w:rsidRPr="00C9336C">
              <w:rPr>
                <w:rFonts w:asciiTheme="minorHAnsi" w:hAnsiTheme="minorHAnsi" w:cstheme="minorHAnsi"/>
              </w:rPr>
              <w:t>Splnění bezpečnostního standardu EN 60601-1, EN 60601-2-25.</w:t>
            </w:r>
          </w:p>
          <w:p w14:paraId="6873D42D" w14:textId="4208B173" w:rsidR="000F501C" w:rsidRPr="00C9336C" w:rsidRDefault="000F501C" w:rsidP="00C614A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Cs/>
              </w:rPr>
              <w:t>Dodavatel je oprávněn nabídnout rovnocenné řešení.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6A8E9F7F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49DB41AD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</w:rPr>
              <w:t>Přístroj musí být dezinfikovatelný běžnými desinfekčními prostředky.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3CBD312F" w14:textId="77777777" w:rsidTr="00561996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825E40" w14:textId="57B8F540" w:rsidR="00C614A6" w:rsidRPr="00C9336C" w:rsidRDefault="00C614A6" w:rsidP="00C614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</w:rPr>
              <w:t xml:space="preserve">Možnost připojení přes LAN i </w:t>
            </w:r>
            <w:proofErr w:type="spellStart"/>
            <w:r w:rsidRPr="00C9336C">
              <w:rPr>
                <w:rFonts w:asciiTheme="minorHAnsi" w:hAnsiTheme="minorHAnsi" w:cstheme="minorHAnsi"/>
              </w:rPr>
              <w:t>WiFi</w:t>
            </w:r>
            <w:proofErr w:type="spellEnd"/>
            <w:r w:rsidRPr="00C9336C">
              <w:rPr>
                <w:rFonts w:asciiTheme="minorHAnsi" w:hAnsiTheme="minorHAnsi" w:cstheme="minorHAnsi"/>
              </w:rPr>
              <w:t>; podpora minimálně standardu 802.11a/g, zabezpečení WPA2/AES s podporou 802.11x.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1AA0390D" w14:textId="77777777" w:rsidTr="0056199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899E70" w14:textId="12C19A93" w:rsidR="00C614A6" w:rsidRPr="00C9336C" w:rsidRDefault="00C614A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</w:rPr>
              <w:t>Možnost přenosu pacientských dat z NIS prostřednictvím HL7.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614A6" w:rsidRPr="00C9336C" w14:paraId="445FAE1B" w14:textId="77777777" w:rsidTr="0056199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EA14BD" w14:textId="2853BDF7" w:rsidR="00C614A6" w:rsidRPr="00C9336C" w:rsidRDefault="00C614A6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</w:rPr>
              <w:t xml:space="preserve">Připojení do stávajícího SW systému </w:t>
            </w:r>
            <w:proofErr w:type="spellStart"/>
            <w:r w:rsidRPr="00C9336C">
              <w:rPr>
                <w:rFonts w:asciiTheme="minorHAnsi" w:hAnsiTheme="minorHAnsi" w:cstheme="minorHAnsi"/>
              </w:rPr>
              <w:t>Cardiosoft</w:t>
            </w:r>
            <w:proofErr w:type="spellEnd"/>
            <w:r w:rsidRPr="00C9336C">
              <w:rPr>
                <w:rFonts w:asciiTheme="minorHAnsi" w:hAnsiTheme="minorHAnsi" w:cstheme="minorHAnsi"/>
              </w:rPr>
              <w:t xml:space="preserve"> součástí dodávky.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85EE" w14:textId="5DBEB59B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CB2F" w14:textId="77777777" w:rsidR="00C614A6" w:rsidRPr="00C9336C" w:rsidRDefault="00C614A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C9336C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C9336C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  <w:highlight w:val="yellow"/>
        </w:rPr>
        <w:t>(</w:t>
      </w:r>
      <w:r w:rsidRPr="00C9336C">
        <w:rPr>
          <w:rFonts w:asciiTheme="minorHAnsi" w:hAnsiTheme="minorHAnsi" w:cstheme="minorHAnsi"/>
          <w:sz w:val="22"/>
        </w:rPr>
        <w:t>el.</w:t>
      </w:r>
      <w:r w:rsidRPr="00C9336C">
        <w:rPr>
          <w:rFonts w:asciiTheme="minorHAnsi" w:hAnsiTheme="minorHAnsi" w:cstheme="minorHAnsi"/>
          <w:sz w:val="22"/>
          <w:highlight w:val="yellow"/>
        </w:rPr>
        <w:t>)</w:t>
      </w:r>
      <w:r w:rsidRPr="00C9336C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573CA973" w14:textId="77777777" w:rsidR="007C73D4" w:rsidRPr="00C9336C" w:rsidRDefault="007C73D4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C9336C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C9336C" w:rsidRDefault="00D82A1A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C9336C" w:rsidRDefault="00D82A1A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9336C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C9336C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8AF2FC" w15:done="0"/>
  <w15:commentEx w15:paraId="6AB1B7AA" w15:done="0"/>
  <w15:commentEx w15:paraId="52B80B6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4B983A3A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7A45CD" w:rsidRPr="00044496">
        <w:rPr>
          <w:rFonts w:ascii="Calibri" w:hAnsi="Calibri" w:cs="Calibri"/>
          <w:b/>
          <w:i/>
          <w:color w:val="FF0000"/>
          <w:highlight w:val="yellow"/>
        </w:rPr>
        <w:t xml:space="preserve">V polích, kde je možné vyplnit </w:t>
      </w:r>
      <w:r w:rsidR="007A45CD">
        <w:rPr>
          <w:rFonts w:ascii="Calibri" w:hAnsi="Calibri" w:cs="Calibri"/>
          <w:b/>
          <w:i/>
          <w:color w:val="FF0000"/>
          <w:highlight w:val="yellow"/>
        </w:rPr>
        <w:t>„</w:t>
      </w:r>
      <w:r w:rsidR="007A45CD" w:rsidRPr="00044496">
        <w:rPr>
          <w:rFonts w:ascii="Calibri" w:hAnsi="Calibri" w:cs="Calibri"/>
          <w:b/>
          <w:i/>
          <w:color w:val="FF0000"/>
          <w:highlight w:val="yellow"/>
        </w:rPr>
        <w:t>hodnotu</w:t>
      </w:r>
      <w:r w:rsidR="007A45CD">
        <w:rPr>
          <w:rFonts w:ascii="Calibri" w:hAnsi="Calibri" w:cs="Calibri"/>
          <w:b/>
          <w:i/>
          <w:color w:val="FF0000"/>
          <w:highlight w:val="yellow"/>
        </w:rPr>
        <w:t>“</w:t>
      </w:r>
      <w:r w:rsidR="007A45CD" w:rsidRPr="00044496">
        <w:rPr>
          <w:rFonts w:ascii="Calibri" w:hAnsi="Calibri" w:cs="Calibri"/>
          <w:b/>
          <w:i/>
          <w:color w:val="FF0000"/>
          <w:highlight w:val="yellow"/>
        </w:rPr>
        <w:t xml:space="preserve"> účastník uvede </w:t>
      </w:r>
      <w:r w:rsidR="007A45CD">
        <w:rPr>
          <w:rFonts w:ascii="Calibri" w:hAnsi="Calibri" w:cs="Calibri"/>
          <w:b/>
          <w:i/>
          <w:color w:val="FF0000"/>
          <w:highlight w:val="yellow"/>
        </w:rPr>
        <w:t>KONKRÉTNÍ HODNOTU</w:t>
      </w:r>
      <w:r w:rsidR="007A45CD" w:rsidRPr="00044496">
        <w:rPr>
          <w:rFonts w:ascii="Calibri" w:hAnsi="Calibri" w:cs="Calibri"/>
          <w:b/>
          <w:i/>
          <w:color w:val="FF0000"/>
          <w:highlight w:val="yellow"/>
        </w:rPr>
        <w:t>, kterou nabízený přístroj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29FE9DA9" w14:textId="77777777" w:rsidR="007A45CD" w:rsidRPr="00FB7267" w:rsidRDefault="007A45CD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3DF37879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82A1A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82A1A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4A8C56DC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82A1A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82A1A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737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17FC"/>
    <w:rsid w:val="00021935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0C39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01C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388F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5973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16EC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33F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45CD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735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1394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14A6"/>
    <w:rsid w:val="00C67337"/>
    <w:rsid w:val="00C73294"/>
    <w:rsid w:val="00C753B4"/>
    <w:rsid w:val="00C8417C"/>
    <w:rsid w:val="00C86478"/>
    <w:rsid w:val="00C9336C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057F0"/>
    <w:rsid w:val="00D106E1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2A1A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250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7556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D9AA2-BF5C-4A85-B2F6-B812F566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</cp:revision>
  <dcterms:created xsi:type="dcterms:W3CDTF">2023-05-18T09:02:00Z</dcterms:created>
  <dcterms:modified xsi:type="dcterms:W3CDTF">2023-05-23T07:34:00Z</dcterms:modified>
</cp:coreProperties>
</file>